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9" w:rsidRPr="00C258B9" w:rsidRDefault="00C258B9" w:rsidP="00C25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58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</w:t>
      </w:r>
    </w:p>
    <w:p w:rsidR="00C258B9" w:rsidRPr="00C258B9" w:rsidRDefault="00C258B9" w:rsidP="00C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Gminnej Komisji Wyborczej w Bielinach</w:t>
      </w:r>
    </w:p>
    <w:p w:rsidR="00C258B9" w:rsidRPr="00C258B9" w:rsidRDefault="00C258B9" w:rsidP="00C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02</w:t>
      </w:r>
      <w:r w:rsidRPr="00C2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2018 r.</w:t>
      </w:r>
    </w:p>
    <w:p w:rsidR="00C258B9" w:rsidRPr="00C258B9" w:rsidRDefault="00C258B9" w:rsidP="00C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zasadach losowania numerów dla list kandydatów na radnych</w:t>
      </w:r>
    </w:p>
    <w:p w:rsidR="00C258B9" w:rsidRPr="00C258B9" w:rsidRDefault="00C258B9" w:rsidP="00C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 do Rady Gminy Bieliny</w:t>
      </w:r>
      <w:r w:rsidRPr="00C2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dzień 21 października 2018 r.</w:t>
      </w:r>
    </w:p>
    <w:p w:rsidR="00C258B9" w:rsidRPr="00C258B9" w:rsidRDefault="00C258B9" w:rsidP="00C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Wyborcza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Bielinach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Rozdziału 8 ustawy z dnia  5 stycznia 2011 r. – Kodeks Wyborczy (Dz. U. z 2018 r. poz. 754, 1000 i 1349) oraz rozdziału III uchwały PKW z dnia 3 września 2018 r. w sprawie wytycznych dla terytorialnych komisji wyborczych dotyczących wykonywania zadań do dnia głosowania w wyborach organów jednostek samorządu terytorialnego zarządzonych na dzień 21 października 2018 r.  przyznaje, na podstawie rejestracji list 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w wyborach do Rady Gminy Bieliny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numery zarejestrowanym w wyborach do rad gmin listom kandydatów komitetów, które nie zarejestrowały żadnej listy w wyborach do rady powiatu.</w:t>
      </w:r>
      <w:bookmarkStart w:id="0" w:name="_GoBack"/>
      <w:bookmarkEnd w:id="0"/>
    </w:p>
    <w:p w:rsidR="00C258B9" w:rsidRPr="00C258B9" w:rsidRDefault="00C258B9" w:rsidP="00C25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 miejsce losowania: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03 października 2018 r. o godz. 11.0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0 w siedzibie Komis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ji: Urząd Gminy Bieliny, Sala Konferencyjna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drodze losowania, numery listom komitetów wyborczych, 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zarejestrowały żadnej listy w wyborach do rady powiatu.</w:t>
      </w:r>
    </w:p>
    <w:p w:rsidR="00C258B9" w:rsidRPr="00C258B9" w:rsidRDefault="00C258B9" w:rsidP="00C25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losowania: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zostaną wylosowane numery dla list kandydatów komitetów wyborczych zarejestrowanych w więcej niż jednym okręgu wyborczym – spośród numerów następujących po numerach przyznanych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Komisarza Wyborczego w Kielcach I</w:t>
      </w: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list komitetów wyborczych zarejestrowanych w wyborach do Rady Powiatu,</w:t>
      </w:r>
    </w:p>
    <w:p w:rsidR="00C258B9" w:rsidRPr="00C258B9" w:rsidRDefault="00C258B9" w:rsidP="00C25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przeprowadzenia losowania: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jednakowych kopert zostaną włożone kartki z numerami do wylosowania dla list uprawnionych komitetów, do innych kopert zostaną włożone kartki z nazwami komitetów wyborczych uczestniczących w losowaniu,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2) w jednym pojemniku zostaną umieszczone koperty z numerami, w drugim koperty z nazwami komitetów,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3) osoba wyznaczona ze składu komisji dokona losowania numeru listy, a następnie nazwy komitetu, którego listy będą oznaczone wylosowanym numerem,</w:t>
      </w:r>
    </w:p>
    <w:p w:rsidR="00C258B9" w:rsidRP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4) wylosowany numer i nazwa komitetu zostaną odczytane, a wyjęte kartki z numerem i nazwą komitetu zszyte i stanowić będą dokumentację losowania,</w:t>
      </w:r>
    </w:p>
    <w:p w:rsidR="00C258B9" w:rsidRDefault="00C258B9" w:rsidP="00C25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B9">
        <w:rPr>
          <w:rFonts w:ascii="Times New Roman" w:eastAsia="Times New Roman" w:hAnsi="Times New Roman" w:cs="Times New Roman"/>
          <w:sz w:val="24"/>
          <w:szCs w:val="24"/>
          <w:lang w:eastAsia="pl-PL"/>
        </w:rPr>
        <w:t>5) z przeprowadzonego losowania sporządzony zostanie protokół.</w:t>
      </w:r>
    </w:p>
    <w:p w:rsidR="00C258B9" w:rsidRPr="00C258B9" w:rsidRDefault="00C258B9" w:rsidP="00C258B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C258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                                                                                Przewodnicząca</w:t>
      </w:r>
      <w:r w:rsidRPr="00C258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 xml:space="preserve">                                                                                     Gminnej Komisji Wyborczej</w:t>
      </w:r>
      <w:r w:rsidRPr="00C258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 xml:space="preserve">                                                                                 w Bielinach</w:t>
      </w:r>
    </w:p>
    <w:p w:rsidR="00C258B9" w:rsidRPr="00C258B9" w:rsidRDefault="00C258B9" w:rsidP="00C258B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CC1C4C" w:rsidRPr="00C258B9" w:rsidRDefault="00C258B9" w:rsidP="00C258B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</w:rPr>
      </w:pPr>
      <w:r w:rsidRPr="00C258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                                                                                                    /-/  Barbara Cedro</w:t>
      </w:r>
    </w:p>
    <w:sectPr w:rsidR="00CC1C4C" w:rsidRPr="00C258B9" w:rsidSect="00C258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B2" w:rsidRDefault="00B525B2" w:rsidP="00C258B9">
      <w:pPr>
        <w:spacing w:after="0" w:line="240" w:lineRule="auto"/>
      </w:pPr>
      <w:r>
        <w:separator/>
      </w:r>
    </w:p>
  </w:endnote>
  <w:endnote w:type="continuationSeparator" w:id="0">
    <w:p w:rsidR="00B525B2" w:rsidRDefault="00B525B2" w:rsidP="00C2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B2" w:rsidRDefault="00B525B2" w:rsidP="00C258B9">
      <w:pPr>
        <w:spacing w:after="0" w:line="240" w:lineRule="auto"/>
      </w:pPr>
      <w:r>
        <w:separator/>
      </w:r>
    </w:p>
  </w:footnote>
  <w:footnote w:type="continuationSeparator" w:id="0">
    <w:p w:rsidR="00B525B2" w:rsidRDefault="00B525B2" w:rsidP="00C2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7E3F"/>
    <w:multiLevelType w:val="multilevel"/>
    <w:tmpl w:val="FC2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4184A"/>
    <w:multiLevelType w:val="multilevel"/>
    <w:tmpl w:val="23B66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125D6"/>
    <w:multiLevelType w:val="multilevel"/>
    <w:tmpl w:val="69BA7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B9"/>
    <w:rsid w:val="0091669B"/>
    <w:rsid w:val="00A55D4F"/>
    <w:rsid w:val="00B525B2"/>
    <w:rsid w:val="00C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07BD-34A1-4295-ACB7-71F919F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8B9"/>
  </w:style>
  <w:style w:type="paragraph" w:styleId="Stopka">
    <w:name w:val="footer"/>
    <w:basedOn w:val="Normalny"/>
    <w:link w:val="StopkaZnak"/>
    <w:uiPriority w:val="99"/>
    <w:unhideWhenUsed/>
    <w:rsid w:val="00C2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Jadwiga Wójcik</cp:lastModifiedBy>
  <cp:revision>2</cp:revision>
  <dcterms:created xsi:type="dcterms:W3CDTF">2018-10-02T13:23:00Z</dcterms:created>
  <dcterms:modified xsi:type="dcterms:W3CDTF">2018-10-02T13:31:00Z</dcterms:modified>
</cp:coreProperties>
</file>